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ED" w:rsidRPr="002C4C5E" w:rsidRDefault="00300CED" w:rsidP="00300CED">
      <w:pPr>
        <w:jc w:val="center"/>
        <w:rPr>
          <w:sz w:val="24"/>
          <w:szCs w:val="24"/>
        </w:rPr>
      </w:pPr>
      <w:r w:rsidRPr="002C4C5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«СОШ </w:t>
      </w:r>
      <w:proofErr w:type="spellStart"/>
      <w:r w:rsidRPr="002C4C5E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2C4C5E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2C4C5E">
        <w:rPr>
          <w:rFonts w:ascii="Times New Roman" w:eastAsia="Times New Roman" w:hAnsi="Times New Roman" w:cs="Times New Roman"/>
          <w:sz w:val="24"/>
          <w:szCs w:val="24"/>
        </w:rPr>
        <w:t>еюко</w:t>
      </w:r>
      <w:proofErr w:type="spellEnd"/>
      <w:r w:rsidRPr="002C4C5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00CED" w:rsidRDefault="00300CED" w:rsidP="00300CED"/>
    <w:p w:rsidR="00300CED" w:rsidRDefault="00300CED" w:rsidP="00300CED"/>
    <w:p w:rsidR="00300CED" w:rsidRDefault="00300CED" w:rsidP="00300CED"/>
    <w:p w:rsidR="00300CED" w:rsidRPr="002C4C5E" w:rsidRDefault="002C4C5E" w:rsidP="002C4C5E">
      <w:pPr>
        <w:jc w:val="center"/>
        <w:rPr>
          <w:rFonts w:ascii="Times New Roman" w:hAnsi="Times New Roman" w:cs="Times New Roman"/>
          <w:sz w:val="24"/>
          <w:szCs w:val="24"/>
        </w:rPr>
      </w:pPr>
      <w:r w:rsidRPr="002C4C5E">
        <w:rPr>
          <w:rFonts w:ascii="Times New Roman" w:hAnsi="Times New Roman" w:cs="Times New Roman"/>
          <w:sz w:val="24"/>
          <w:szCs w:val="24"/>
        </w:rPr>
        <w:t>КОНКУРС ДЛЯ ПЕДАГОГОВ «МОИ ГОРИЗОНТЫ»</w:t>
      </w:r>
    </w:p>
    <w:p w:rsidR="00300CED" w:rsidRDefault="00300CED" w:rsidP="00300CED"/>
    <w:p w:rsidR="00300CED" w:rsidRDefault="00300CED" w:rsidP="00300CED"/>
    <w:p w:rsidR="00300CED" w:rsidRDefault="00300CED" w:rsidP="00300CED">
      <w:pPr>
        <w:spacing w:before="120" w:after="120"/>
        <w:jc w:val="center"/>
      </w:pPr>
    </w:p>
    <w:p w:rsidR="00300CED" w:rsidRPr="002C4C5E" w:rsidRDefault="002C4C5E" w:rsidP="00300CED">
      <w:pPr>
        <w:spacing w:before="120" w:after="1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НОМИНАЦИЯ </w:t>
      </w:r>
      <w:r w:rsidR="00300CED" w:rsidRPr="002C4C5E">
        <w:rPr>
          <w:rFonts w:ascii="Times New Roman" w:eastAsia="Times New Roman" w:hAnsi="Times New Roman" w:cs="Times New Roman"/>
          <w:sz w:val="28"/>
          <w:szCs w:val="28"/>
        </w:rPr>
        <w:t>ЭССЕ</w:t>
      </w:r>
    </w:p>
    <w:p w:rsidR="00300CED" w:rsidRPr="002C4C5E" w:rsidRDefault="00300CED" w:rsidP="00300CED">
      <w:pPr>
        <w:spacing w:after="120"/>
        <w:jc w:val="center"/>
        <w:rPr>
          <w:sz w:val="28"/>
          <w:szCs w:val="28"/>
        </w:rPr>
      </w:pPr>
      <w:r w:rsidRPr="002C4C5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2C4C5E" w:rsidRPr="002C4C5E">
        <w:rPr>
          <w:rFonts w:ascii="Times New Roman" w:eastAsia="Times New Roman" w:hAnsi="Times New Roman" w:cs="Times New Roman"/>
          <w:b/>
          <w:bCs/>
          <w:sz w:val="28"/>
          <w:szCs w:val="28"/>
        </w:rPr>
        <w:t>ВЛИЯНИЕ ПРОЕКТА</w:t>
      </w:r>
      <w:r w:rsidRPr="002C4C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2C4C5E" w:rsidRPr="002C4C5E">
        <w:rPr>
          <w:rFonts w:ascii="Times New Roman" w:eastAsia="Times New Roman" w:hAnsi="Times New Roman" w:cs="Times New Roman"/>
          <w:b/>
          <w:bCs/>
          <w:sz w:val="28"/>
          <w:szCs w:val="28"/>
        </w:rPr>
        <w:t>БИЛЕТ В БУДУЩЕЕ</w:t>
      </w:r>
      <w:r w:rsidRPr="002C4C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2C4C5E" w:rsidRPr="002C4C5E">
        <w:rPr>
          <w:rFonts w:ascii="Times New Roman" w:eastAsia="Times New Roman" w:hAnsi="Times New Roman" w:cs="Times New Roman"/>
          <w:b/>
          <w:bCs/>
          <w:sz w:val="28"/>
          <w:szCs w:val="28"/>
        </w:rPr>
        <w:t>НА ПРОФЕССИОНАЛЬНУЮ</w:t>
      </w:r>
      <w:r w:rsidRPr="002C4C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C4C5E" w:rsidRPr="002C4C5E">
        <w:rPr>
          <w:rFonts w:ascii="Times New Roman" w:eastAsia="Times New Roman" w:hAnsi="Times New Roman" w:cs="Times New Roman"/>
          <w:b/>
          <w:bCs/>
          <w:sz w:val="28"/>
          <w:szCs w:val="28"/>
        </w:rPr>
        <w:t>ТРАЕКТОРИЮ УЧАЩИХСЯ</w:t>
      </w:r>
      <w:r w:rsidRPr="002C4C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C4C5E" w:rsidRPr="002C4C5E">
        <w:rPr>
          <w:rFonts w:ascii="Times New Roman" w:eastAsia="Times New Roman" w:hAnsi="Times New Roman" w:cs="Times New Roman"/>
          <w:b/>
          <w:bCs/>
          <w:sz w:val="28"/>
          <w:szCs w:val="28"/>
        </w:rPr>
        <w:t>И РАЗВИТИЕ ШКОЛЫ</w:t>
      </w:r>
      <w:r w:rsidRPr="002C4C5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00CED" w:rsidRPr="002C4C5E" w:rsidRDefault="00300CED" w:rsidP="00300CED">
      <w:pPr>
        <w:rPr>
          <w:sz w:val="28"/>
          <w:szCs w:val="28"/>
        </w:rPr>
      </w:pPr>
    </w:p>
    <w:p w:rsidR="00300CED" w:rsidRDefault="00300CED" w:rsidP="00300CED"/>
    <w:p w:rsidR="00300CED" w:rsidRDefault="00300CED" w:rsidP="00300CED"/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2"/>
        <w:gridCol w:w="4536"/>
      </w:tblGrid>
      <w:tr w:rsidR="00300CED" w:rsidTr="00300CED">
        <w:tc>
          <w:tcPr>
            <w:tcW w:w="4972" w:type="dxa"/>
            <w:noWrap/>
          </w:tcPr>
          <w:p w:rsidR="00300CED" w:rsidRDefault="00300CED" w:rsidP="00281BF0"/>
        </w:tc>
        <w:tc>
          <w:tcPr>
            <w:tcW w:w="4536" w:type="dxa"/>
            <w:noWrap/>
          </w:tcPr>
          <w:p w:rsidR="00300CED" w:rsidRDefault="00300CED" w:rsidP="00300CED">
            <w:pPr>
              <w:spacing w:before="40" w:after="4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Выполнила:</w:t>
            </w:r>
          </w:p>
          <w:p w:rsidR="00300CED" w:rsidRPr="00300CED" w:rsidRDefault="00300CED" w:rsidP="00300CED">
            <w:pPr>
              <w:spacing w:before="40" w:after="4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Боранукова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0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Зоя </w:t>
            </w:r>
            <w:proofErr w:type="spellStart"/>
            <w:r w:rsidRPr="00300CED">
              <w:rPr>
                <w:rFonts w:ascii="Times New Roman" w:eastAsia="Times New Roman" w:hAnsi="Times New Roman" w:cs="Times New Roman"/>
                <w:sz w:val="28"/>
                <w:szCs w:val="28"/>
              </w:rPr>
              <w:t>Хизировна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    педагог – навигатор МБОУ «СОШ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а.Зеюко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Хабезского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Карачаево-Черкесской Республики</w:t>
            </w:r>
          </w:p>
          <w:p w:rsidR="00300CED" w:rsidRDefault="00300CED" w:rsidP="00300CED">
            <w:pPr>
              <w:jc w:val="right"/>
            </w:pPr>
          </w:p>
          <w:p w:rsidR="00300CED" w:rsidRDefault="00300CED" w:rsidP="00300CED">
            <w:pPr>
              <w:spacing w:before="40" w:after="40"/>
            </w:pPr>
          </w:p>
        </w:tc>
      </w:tr>
    </w:tbl>
    <w:p w:rsidR="00300CED" w:rsidRDefault="00300CED" w:rsidP="002E2E82">
      <w:pPr>
        <w:rPr>
          <w:rFonts w:ascii="Times New Roman" w:hAnsi="Times New Roman" w:cs="Times New Roman"/>
          <w:sz w:val="28"/>
          <w:szCs w:val="28"/>
        </w:rPr>
      </w:pPr>
    </w:p>
    <w:p w:rsidR="00300CED" w:rsidRDefault="00300CED" w:rsidP="002E2E82">
      <w:pPr>
        <w:rPr>
          <w:rFonts w:ascii="Times New Roman" w:hAnsi="Times New Roman" w:cs="Times New Roman"/>
          <w:sz w:val="28"/>
          <w:szCs w:val="28"/>
        </w:rPr>
      </w:pPr>
    </w:p>
    <w:p w:rsidR="00300CED" w:rsidRDefault="00300CED" w:rsidP="002E2E82">
      <w:pPr>
        <w:rPr>
          <w:rFonts w:ascii="Times New Roman" w:hAnsi="Times New Roman" w:cs="Times New Roman"/>
          <w:sz w:val="28"/>
          <w:szCs w:val="28"/>
        </w:rPr>
      </w:pPr>
    </w:p>
    <w:p w:rsidR="00300CED" w:rsidRDefault="00300CED" w:rsidP="002E2E82">
      <w:pPr>
        <w:rPr>
          <w:rFonts w:ascii="Times New Roman" w:hAnsi="Times New Roman" w:cs="Times New Roman"/>
          <w:sz w:val="28"/>
          <w:szCs w:val="28"/>
        </w:rPr>
      </w:pPr>
    </w:p>
    <w:p w:rsidR="00300CED" w:rsidRDefault="00300CED" w:rsidP="002E2E82">
      <w:pPr>
        <w:rPr>
          <w:rFonts w:ascii="Times New Roman" w:hAnsi="Times New Roman" w:cs="Times New Roman"/>
          <w:sz w:val="28"/>
          <w:szCs w:val="28"/>
        </w:rPr>
      </w:pPr>
    </w:p>
    <w:p w:rsidR="00300CED" w:rsidRDefault="00300CED" w:rsidP="002E2E82">
      <w:pPr>
        <w:rPr>
          <w:rFonts w:ascii="Times New Roman" w:hAnsi="Times New Roman" w:cs="Times New Roman"/>
          <w:sz w:val="28"/>
          <w:szCs w:val="28"/>
        </w:rPr>
      </w:pPr>
    </w:p>
    <w:p w:rsidR="00221470" w:rsidRPr="002C4C5E" w:rsidRDefault="00221470" w:rsidP="002214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470" w:rsidRPr="00221470" w:rsidRDefault="00422969" w:rsidP="002214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21470" w:rsidRPr="00221470">
        <w:rPr>
          <w:rFonts w:ascii="Times New Roman" w:hAnsi="Times New Roman" w:cs="Times New Roman"/>
          <w:sz w:val="28"/>
          <w:szCs w:val="28"/>
        </w:rPr>
        <w:t>Проект «Билет в будущее» играет важную роль в выборе профессии для школьников, создавая платформу для взаимодействия учащихся, педагогов и представителей профессиональных сообществ. Он включает онлайн-тестирование для оценки склонностей и интересов учащихся, что позволяет выявить их сильные стороны и потенциал, используя современные психологические методики. Далее следуют консультации с карьерными консультантами, которые помогают интерпретировать результаты тестов и составлять индивидуальный план профессионального развития.</w:t>
      </w:r>
    </w:p>
    <w:p w:rsidR="00221470" w:rsidRPr="00221470" w:rsidRDefault="00422969" w:rsidP="002214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1470" w:rsidRPr="00221470">
        <w:rPr>
          <w:rFonts w:ascii="Times New Roman" w:hAnsi="Times New Roman" w:cs="Times New Roman"/>
          <w:sz w:val="28"/>
          <w:szCs w:val="28"/>
        </w:rPr>
        <w:t>Ключевыми элементами являются практические мероприятия: экскурсии на предприятия, мастер-классы и симуляции профессиональной деятельности. Учащиеся знакомятся с рабочей атмосферой, общаются с профессионалами и выполняют задачи, что помогает сформировать реалистичные представления о будущей профессии. Кроме того, онлайн-платформа проекта предоставляет доступ к информации о различных профессиях, что позволяет исследовать интересующие области даже после мероприятий. Проект способствует осознанному выбору профессии и помогает избежать иллюзий, формируя у школьников более четкое представление о будущем трудовом пути. Проект «Билет в будущее» по</w:t>
      </w:r>
      <w:bookmarkStart w:id="0" w:name="_GoBack"/>
      <w:bookmarkEnd w:id="0"/>
      <w:r w:rsidR="00221470" w:rsidRPr="00221470">
        <w:rPr>
          <w:rFonts w:ascii="Times New Roman" w:hAnsi="Times New Roman" w:cs="Times New Roman"/>
          <w:sz w:val="28"/>
          <w:szCs w:val="28"/>
        </w:rPr>
        <w:t>могает учащимся понять, что их ждет в будущем, какие профессии будут востребованы и какие у них есть личные интересы и склонности. Это особенно актуально на фоне быстроменяющегося рынка труда. Многие школьники испытывают смешанные чувства при выборе будущей профессии. Данный проект служит путеводителем, который помогает им определиться и снижает уровень неопределенности, с которым они сталкиваются, выбирая жизненный путь.</w:t>
      </w:r>
    </w:p>
    <w:p w:rsidR="00221470" w:rsidRPr="00221470" w:rsidRDefault="00422969" w:rsidP="002214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1470" w:rsidRPr="00221470">
        <w:rPr>
          <w:rFonts w:ascii="Times New Roman" w:hAnsi="Times New Roman" w:cs="Times New Roman"/>
          <w:sz w:val="28"/>
          <w:szCs w:val="28"/>
        </w:rPr>
        <w:t xml:space="preserve">На моей </w:t>
      </w:r>
      <w:r>
        <w:rPr>
          <w:rFonts w:ascii="Times New Roman" w:hAnsi="Times New Roman" w:cs="Times New Roman"/>
          <w:sz w:val="28"/>
          <w:szCs w:val="28"/>
        </w:rPr>
        <w:t>практике</w:t>
      </w:r>
      <w:r w:rsidR="00221470" w:rsidRPr="00221470">
        <w:rPr>
          <w:rFonts w:ascii="Times New Roman" w:hAnsi="Times New Roman" w:cs="Times New Roman"/>
          <w:sz w:val="28"/>
          <w:szCs w:val="28"/>
        </w:rPr>
        <w:t xml:space="preserve"> яркие примеры, когда ученики, прошедшие через проект, не только выбрали свою профессию, но и значительно повысили свою успеваемость. Знание о том, что их усилия имеют конкретное применение и могут быть трансформированы в реальную карьеру, стало мощным </w:t>
      </w:r>
      <w:proofErr w:type="spellStart"/>
      <w:r w:rsidR="00221470" w:rsidRPr="00221470">
        <w:rPr>
          <w:rFonts w:ascii="Times New Roman" w:hAnsi="Times New Roman" w:cs="Times New Roman"/>
          <w:sz w:val="28"/>
          <w:szCs w:val="28"/>
        </w:rPr>
        <w:t>мотиватором</w:t>
      </w:r>
      <w:proofErr w:type="spellEnd"/>
      <w:r w:rsidR="00221470" w:rsidRPr="00221470">
        <w:rPr>
          <w:rFonts w:ascii="Times New Roman" w:hAnsi="Times New Roman" w:cs="Times New Roman"/>
          <w:sz w:val="28"/>
          <w:szCs w:val="28"/>
        </w:rPr>
        <w:t xml:space="preserve"> для них. Я вижу, как ученики начинают относиться к учебе более серьезно, понимая, что это не просто обязательная программа, а ступенька к реальным достижениям.</w:t>
      </w:r>
    </w:p>
    <w:p w:rsidR="00221470" w:rsidRPr="00221470" w:rsidRDefault="00422969" w:rsidP="002214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1470" w:rsidRPr="00221470">
        <w:rPr>
          <w:rFonts w:ascii="Times New Roman" w:hAnsi="Times New Roman" w:cs="Times New Roman"/>
          <w:sz w:val="28"/>
          <w:szCs w:val="28"/>
        </w:rPr>
        <w:t xml:space="preserve">Для педагогов, участвующих в этом проекте, «Билет в будущее» также стал важной вехой в карьере. Мы не просто передаем знания — мы становимся наставниками и проводниками в мир профессий. Это требует от нас постоянного саморазвития, знакомства с новыми направлениями, актуальными специальностями и методами работы. Мы должны быть в курсе </w:t>
      </w:r>
      <w:r w:rsidR="00221470" w:rsidRPr="00221470">
        <w:rPr>
          <w:rFonts w:ascii="Times New Roman" w:hAnsi="Times New Roman" w:cs="Times New Roman"/>
          <w:sz w:val="28"/>
          <w:szCs w:val="28"/>
        </w:rPr>
        <w:lastRenderedPageBreak/>
        <w:t>последних тенденций на рынке труда, чтобы помочь учащимся правильно ориентироваться. Это, в свою очередь, расширяет наши собственные горизонты, а значит, и профессиональные возможности.</w:t>
      </w:r>
    </w:p>
    <w:p w:rsidR="00221470" w:rsidRPr="00221470" w:rsidRDefault="00422969" w:rsidP="002214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1470" w:rsidRPr="00221470">
        <w:rPr>
          <w:rFonts w:ascii="Times New Roman" w:hAnsi="Times New Roman" w:cs="Times New Roman"/>
          <w:sz w:val="28"/>
          <w:szCs w:val="28"/>
        </w:rPr>
        <w:t xml:space="preserve">В рамках проекта я как навигатор расширила знания в области искусственного интеллекта, изучила новые методы </w:t>
      </w:r>
      <w:proofErr w:type="spellStart"/>
      <w:r w:rsidR="00221470" w:rsidRPr="00221470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221470" w:rsidRPr="00221470">
        <w:rPr>
          <w:rFonts w:ascii="Times New Roman" w:hAnsi="Times New Roman" w:cs="Times New Roman"/>
          <w:sz w:val="28"/>
          <w:szCs w:val="28"/>
        </w:rPr>
        <w:t xml:space="preserve"> работы и усовершенствовала навыки работы с интерактивными платформами. Взаимодействие </w:t>
      </w:r>
      <w:proofErr w:type="gramStart"/>
      <w:r w:rsidR="00221470" w:rsidRPr="002214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21470" w:rsidRPr="00221470">
        <w:rPr>
          <w:rFonts w:ascii="Times New Roman" w:hAnsi="Times New Roman" w:cs="Times New Roman"/>
          <w:sz w:val="28"/>
          <w:szCs w:val="28"/>
        </w:rPr>
        <w:t xml:space="preserve"> специалистами из разных компаний помогло мне понять современные требования к кадрам и адаптировать педагогический процесс.</w:t>
      </w:r>
    </w:p>
    <w:p w:rsidR="00221470" w:rsidRPr="00221470" w:rsidRDefault="00422969" w:rsidP="002214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1470" w:rsidRPr="00221470">
        <w:rPr>
          <w:rFonts w:ascii="Times New Roman" w:hAnsi="Times New Roman" w:cs="Times New Roman"/>
          <w:sz w:val="28"/>
          <w:szCs w:val="28"/>
        </w:rPr>
        <w:t>На уровне школы «Билет в будущее» способствует созданию благоприятной атмосферы для внедрения инновационных методов обучения. Образовательный процесс обогащается новыми формами работы и взаимодействия. Активно осуществляется сотрудничество с представителями различных профессий, проводятся мастер-классы и открытые уроки, что делает обучение более интерактивным и живым.</w:t>
      </w:r>
    </w:p>
    <w:p w:rsidR="00221470" w:rsidRPr="00221470" w:rsidRDefault="00422969" w:rsidP="002214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1470" w:rsidRPr="00221470">
        <w:rPr>
          <w:rFonts w:ascii="Times New Roman" w:hAnsi="Times New Roman" w:cs="Times New Roman"/>
          <w:sz w:val="28"/>
          <w:szCs w:val="28"/>
        </w:rPr>
        <w:t>На уровне страны программа «Билет в будущее» направлена на создание более грамотного и подготовленного к современным вызовам поколения. Учащиеся получают возможность осознавать свои способности и выбирать профессии, что способствует укреплению и динамичности общества. Программа закладывает основы для подготовки специалистов, способных не только адаптироваться к изменяющемуся миру, но и активно участвовать в его трансформации.</w:t>
      </w:r>
    </w:p>
    <w:p w:rsidR="00221470" w:rsidRPr="00221470" w:rsidRDefault="00422969" w:rsidP="002214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1470" w:rsidRPr="00221470">
        <w:rPr>
          <w:rFonts w:ascii="Times New Roman" w:hAnsi="Times New Roman" w:cs="Times New Roman"/>
          <w:sz w:val="28"/>
          <w:szCs w:val="28"/>
        </w:rPr>
        <w:t>Как преподаватель, непосредственно вовлечённый в реализацию этого проекта, я могу с уверенностью сказать, что его значимость трудно переоценить. «Билет в будущее» – это уникальная экосистема, где эффективно взаимодействуют три ключевые составляющие: мотивированная молодёжь, опытные педагоги и высококвалифицированные специалисты из различных сфер деятельности. Эта синергия позволяет достигать результатов, невозможных в рамках традиционного образования.</w:t>
      </w:r>
    </w:p>
    <w:p w:rsidR="00422969" w:rsidRDefault="00422969" w:rsidP="002214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</w:t>
      </w:r>
      <w:r w:rsidR="00221470" w:rsidRPr="00221470">
        <w:rPr>
          <w:rFonts w:ascii="Times New Roman" w:hAnsi="Times New Roman" w:cs="Times New Roman"/>
          <w:sz w:val="28"/>
          <w:szCs w:val="28"/>
        </w:rPr>
        <w:t xml:space="preserve">частие в проекте «Билет в будущее» значительно меняет жизненные траектории учеников, помогая им обрести ясность и целеустремлённость в отношении будущего. Проект способствует выбору профессии и улучшению успеваемости, позволяя учащимся осознать, что школьные знания — это инструменты для достижения реальных целей. </w:t>
      </w:r>
    </w:p>
    <w:p w:rsidR="00221470" w:rsidRPr="00221470" w:rsidRDefault="00422969" w:rsidP="002214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1470" w:rsidRPr="00221470">
        <w:rPr>
          <w:rFonts w:ascii="Times New Roman" w:hAnsi="Times New Roman" w:cs="Times New Roman"/>
          <w:sz w:val="28"/>
          <w:szCs w:val="28"/>
        </w:rPr>
        <w:t xml:space="preserve">Проект также развивает критическое мышление: подростки учатся анализировать информацию, сравнивать варианты и принимать </w:t>
      </w:r>
      <w:r w:rsidR="00221470" w:rsidRPr="00221470">
        <w:rPr>
          <w:rFonts w:ascii="Times New Roman" w:hAnsi="Times New Roman" w:cs="Times New Roman"/>
          <w:sz w:val="28"/>
          <w:szCs w:val="28"/>
        </w:rPr>
        <w:lastRenderedPageBreak/>
        <w:t>обоснованные решения. Кроме профессиональных качеств, проект формирует личностные навыки: коммуникабельность, ответственность, умение работать в команде и адаптироваться к новым условиям. Он создает у школьников потребность к самообразованию и пожизненному обучению, что является ключевым для успешной карьеры в современном мире.</w:t>
      </w:r>
    </w:p>
    <w:p w:rsidR="002E2E82" w:rsidRPr="002C4C5E" w:rsidRDefault="00422969" w:rsidP="002214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1470" w:rsidRPr="00221470">
        <w:rPr>
          <w:rFonts w:ascii="Times New Roman" w:hAnsi="Times New Roman" w:cs="Times New Roman"/>
          <w:sz w:val="28"/>
          <w:szCs w:val="28"/>
        </w:rPr>
        <w:t xml:space="preserve">В заключение, хочу подчеркнуть, что инициатива «Билет в будущее» – это инвестиция в будущее нашей страны. Она позволяет воспитать компетентное, мотивированное и целеустремлённое поколение, способное решать сложные задачи, создавать новые технологии и конкурентно </w:t>
      </w:r>
      <w:proofErr w:type="gramStart"/>
      <w:r w:rsidR="00221470" w:rsidRPr="00221470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="00221470" w:rsidRPr="00221470">
        <w:rPr>
          <w:rFonts w:ascii="Times New Roman" w:hAnsi="Times New Roman" w:cs="Times New Roman"/>
          <w:sz w:val="28"/>
          <w:szCs w:val="28"/>
        </w:rPr>
        <w:t xml:space="preserve"> на международном уровне. Этот проект не просто помогает выбирать профессию, он формирует личностные качества, необходимые для успеха в современном мире, и в итоге способствует укреплению экономики и общественного прогресса страны. Его масштабирование и дальнейшее совершенствование являются залогом процветания будущих поколений.</w:t>
      </w:r>
    </w:p>
    <w:sectPr w:rsidR="002E2E82" w:rsidRPr="002C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44"/>
    <w:rsid w:val="0004542C"/>
    <w:rsid w:val="00057BAA"/>
    <w:rsid w:val="000B23F3"/>
    <w:rsid w:val="001339C7"/>
    <w:rsid w:val="00204BF0"/>
    <w:rsid w:val="00221470"/>
    <w:rsid w:val="002C4C5E"/>
    <w:rsid w:val="002E2E82"/>
    <w:rsid w:val="00300CED"/>
    <w:rsid w:val="00364BAD"/>
    <w:rsid w:val="003E2200"/>
    <w:rsid w:val="00422969"/>
    <w:rsid w:val="004D588E"/>
    <w:rsid w:val="00643E4C"/>
    <w:rsid w:val="00C12C44"/>
    <w:rsid w:val="00CC519B"/>
    <w:rsid w:val="00F77D4D"/>
    <w:rsid w:val="00F9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A5506-CF27-455F-8BD5-89840FB4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715</Words>
  <Characters>5152</Characters>
  <Application>Microsoft Office Word</Application>
  <DocSecurity>0</DocSecurity>
  <Lines>118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Uchitel3</dc:creator>
  <cp:keywords/>
  <dc:description/>
  <cp:lastModifiedBy>Islam</cp:lastModifiedBy>
  <cp:revision>18</cp:revision>
  <dcterms:created xsi:type="dcterms:W3CDTF">2024-11-12T08:52:00Z</dcterms:created>
  <dcterms:modified xsi:type="dcterms:W3CDTF">2024-11-17T12:55:00Z</dcterms:modified>
</cp:coreProperties>
</file>