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EA9" w:rsidRPr="002B0EA9" w:rsidRDefault="002B0EA9" w:rsidP="002B0EA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2B0EA9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Информационная безопасность</w:t>
      </w:r>
    </w:p>
    <w:p w:rsidR="00B93C53" w:rsidRDefault="002B0EA9" w:rsidP="002B0EA9">
      <w:r w:rsidRPr="002B0EA9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Проблема информационной безопасности образовательного учреждения превращается в последнее время из гипотетической во вполне реальную. Количество угроз растет с каждым днем, изменяется нормативно-правовая база, соответственно реалиям времени должны изменяться и методы обеспечения информационной безопасности учебного процесса.</w:t>
      </w:r>
      <w:r w:rsidRPr="002B0EA9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2B0EA9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br/>
        <w:t>В современной школе информация, информационная инфраструктура один из главных компонентов учебного процесса. Учебные классы оснащаются компьютерной техникой и её качественное бесперебойное функционирование существенно определяет качество полученных знаний, способствует формированию профессиональных компетенций учащихся.</w:t>
      </w:r>
      <w:r w:rsidRPr="002B0EA9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2B0EA9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br/>
        <w:t>Вот поэтому обеспечение информационной безопасности учебного процесса, в том числе непрерывного функционирования компьютерных и информационных ресурсов, является весьма важной для его качества.</w:t>
      </w:r>
      <w:r w:rsidRPr="002B0EA9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2B0EA9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br/>
        <w:t>Информационная безопасность - это процесс обеспечения конфиденциальности, целостности и доступности информации.</w:t>
      </w:r>
      <w:r w:rsidRPr="002B0EA9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2B0EA9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br/>
        <w:t>Принятые меры по созданию безопасной информационной системы в школе:</w:t>
      </w:r>
      <w:r w:rsidRPr="002B0EA9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br/>
        <w:t>- Обеспечена защита компьютеров от внешних несанкционированных воздействий,</w:t>
      </w:r>
      <w:r w:rsidRPr="002B0EA9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br/>
        <w:t>- Установлен контроль за электронной почтой,</w:t>
      </w:r>
      <w:r w:rsidRPr="002B0EA9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br/>
        <w:t>- Установлены соответствующие пароли на персональные ЭВМ,</w:t>
      </w:r>
      <w:r w:rsidRPr="002B0EA9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- Использованы контент-фильтры для фильтрации сайтов по их </w:t>
      </w:r>
      <w:proofErr w:type="spellStart"/>
      <w:r w:rsidRPr="002B0EA9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cодержимому</w:t>
      </w:r>
      <w:proofErr w:type="spellEnd"/>
      <w:r w:rsidRPr="002B0EA9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2B0EA9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2B0EA9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br/>
        <w:t>Нормативно-правовая база, определяющая порядок защиты информации:</w:t>
      </w:r>
      <w:r w:rsidRPr="002B0EA9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- Ст.16 Федерального закона от 27.07.2006 № 149-ФЗ "Об информации, информационных технологиях по защите </w:t>
      </w:r>
      <w:r w:rsidRPr="002B0EA9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информации"</w:t>
      </w:r>
      <w:r w:rsidRPr="002B0EA9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br/>
        <w:t>- Ст. 9 Закона № 149-ФЗ, п. 5 - информация, полученная гражданами (физическими лицами) при исполнении ими профессиональных обязанностей подлежит защите в случаях предусмотренных законом (государственная тайна )</w:t>
      </w:r>
      <w:r w:rsidRPr="002B0EA9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br/>
        <w:t>- Гл.14 Трудового кодекса РФ (далее ТК РФ) - защита персональных данных работника</w:t>
      </w:r>
      <w:r w:rsidRPr="002B0EA9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br/>
        <w:t>- Федеральный закон № 152-ФЗ РФ «О персональных данных»</w:t>
      </w:r>
      <w:r w:rsidRPr="002B0EA9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br/>
        <w:t>- Федеральный закон от 29.12.2010 N 436-ФЗ (ред. от 28.07.2012) "О защите детей от информации, причиняющей вред их здоровью и развитию".</w:t>
      </w:r>
      <w:bookmarkStart w:id="0" w:name="_GoBack"/>
      <w:bookmarkEnd w:id="0"/>
    </w:p>
    <w:sectPr w:rsidR="00B93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9B1"/>
    <w:rsid w:val="002B0EA9"/>
    <w:rsid w:val="008469B1"/>
    <w:rsid w:val="00B9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F8618-6C2D-48C5-9107-40E8705D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3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1682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KardanovaA</dc:creator>
  <cp:keywords/>
  <dc:description/>
  <cp:lastModifiedBy>KardanovaA</cp:lastModifiedBy>
  <cp:revision>3</cp:revision>
  <dcterms:created xsi:type="dcterms:W3CDTF">2022-04-28T08:09:00Z</dcterms:created>
  <dcterms:modified xsi:type="dcterms:W3CDTF">2022-04-28T08:09:00Z</dcterms:modified>
</cp:coreProperties>
</file>